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My last wishes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Funeral pre-planning in Switzerland: arranging your own funeral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Print it out, then tick and fill it in by hand.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Identity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Full name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Date of birth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Municipality of residence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My funeral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Cremation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Burial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Religious service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Civil service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No service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Preferred place for the service  </w:t>
      </w:r>
      <w:r>
        <w:rPr>
          <w:rFonts w:ascii="Calibri" w:cs="Calibri" w:eastAsia="Calibri" w:hAnsi="Calibri"/>
          <w:sz w:val="22"/>
          <w:szCs w:val="22"/>
        </w:rPr>
        <w:tab/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Publish an obituary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No obituary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Flowers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Donations instead of flowers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Funding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 have a prepaid funeral plan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Death benefit insurance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Money set aside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Held with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Contract number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To be told first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1. Name and phone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2. Name and phone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A copy of this page is held by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Date and signature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https://www.funere.com/ch-en/guides/funeral-preplanning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last wishes</dc:title>
  <dc:creator>Funere</dc:creator>
  <dc:description>Funeral pre-planning in Switzerland: arranging your own funeral</dc:description>
  <cp:lastModifiedBy>Un-named</cp:lastModifiedBy>
  <cp:revision>1</cp:revision>
  <dcterms:created xsi:type="dcterms:W3CDTF">2026-08-23T16:43:12.057Z</dcterms:created>
  <dcterms:modified xsi:type="dcterms:W3CDTF">2026-08-23T16:43:12.057Z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